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A07F" w14:textId="3B7B4423" w:rsidR="00FF0818" w:rsidRPr="00FF0818" w:rsidRDefault="00FF0818" w:rsidP="00E27B08">
      <w:pPr>
        <w:rPr>
          <w:lang w:val="el-GR"/>
        </w:rPr>
      </w:pPr>
      <w:r w:rsidRPr="00FF0818">
        <w:rPr>
          <w:lang w:val="el-GR"/>
        </w:rPr>
        <w:t xml:space="preserve">«Την </w:t>
      </w:r>
      <w:r w:rsidR="00800462">
        <w:rPr>
          <w:lang w:val="el-GR"/>
        </w:rPr>
        <w:t>Παρασκευή</w:t>
      </w:r>
      <w:r w:rsidRPr="00FF0818">
        <w:rPr>
          <w:lang w:val="el-GR"/>
        </w:rPr>
        <w:t xml:space="preserve"> </w:t>
      </w:r>
      <w:r w:rsidR="00800462">
        <w:rPr>
          <w:lang w:val="el-GR"/>
        </w:rPr>
        <w:t>28</w:t>
      </w:r>
      <w:r w:rsidRPr="00FF0818">
        <w:rPr>
          <w:lang w:val="el-GR"/>
        </w:rPr>
        <w:t xml:space="preserve"> </w:t>
      </w:r>
      <w:r w:rsidR="00B951B0">
        <w:rPr>
          <w:lang w:val="el-GR"/>
        </w:rPr>
        <w:t>Μαρτίου</w:t>
      </w:r>
      <w:r w:rsidRPr="00FF0818">
        <w:rPr>
          <w:lang w:val="el-GR"/>
        </w:rPr>
        <w:t xml:space="preserve"> 202</w:t>
      </w:r>
      <w:r>
        <w:rPr>
          <w:lang w:val="el-GR"/>
        </w:rPr>
        <w:t>5</w:t>
      </w:r>
      <w:r w:rsidRPr="00FF0818">
        <w:rPr>
          <w:lang w:val="el-GR"/>
        </w:rPr>
        <w:t xml:space="preserve"> και ώρα 1</w:t>
      </w:r>
      <w:r w:rsidR="00800462">
        <w:rPr>
          <w:lang w:val="el-GR"/>
        </w:rPr>
        <w:t>8</w:t>
      </w:r>
      <w:r w:rsidRPr="00FF0818">
        <w:rPr>
          <w:lang w:val="el-GR"/>
        </w:rPr>
        <w:t>.00</w:t>
      </w:r>
      <w:r w:rsidR="00E27B08">
        <w:rPr>
          <w:lang w:val="el-GR"/>
        </w:rPr>
        <w:t xml:space="preserve"> </w:t>
      </w:r>
      <w:r w:rsidR="00800462">
        <w:rPr>
          <w:lang w:val="el-GR"/>
        </w:rPr>
        <w:t>στην αίθουσα Αλ. Παπαδόπουλος στην Κυπαρισσία</w:t>
      </w:r>
      <w:r w:rsidR="00E27B08">
        <w:rPr>
          <w:lang w:val="el-GR"/>
        </w:rPr>
        <w:t xml:space="preserve"> </w:t>
      </w:r>
      <w:r w:rsidRPr="00FF0818">
        <w:rPr>
          <w:lang w:val="el-GR"/>
        </w:rPr>
        <w:t xml:space="preserve">από πλευράς του Αναδόχου Σχήματος του Έργου με την επωνυμία «ΠΑΝΑΓΙΩΤΗΣ ΚΑΡΑΜΟΣΧΟΣ ΚΑΙ ΣΥΝΕΡΓΑΤΕΣ Ε.Ε. με δ.τ. </w:t>
      </w:r>
      <w:r w:rsidRPr="00FF0818">
        <w:t>MTC</w:t>
      </w:r>
      <w:r w:rsidRPr="00FF0818">
        <w:rPr>
          <w:lang w:val="el-GR"/>
        </w:rPr>
        <w:t xml:space="preserve"> - ΜΑΚΕΔΟΝΙΚΗ ΤΕΧΝΙΚΗ ΕΤΑΙΡΕΙΑ - ΑΙΚ. ΓΕΩΡΓΟΥΛΑ ΚΑΙ ΣΥΝΕΡΓΑΤΕΣ Ε.Ε. με δ.τ. ΚΛΕΙΣΘΕΝΗΣ Ε.Ε. – ΝΕΞΟΥΣ ΝΤΙΖΑΙΝ ΣΤΟΥΝΤΙΟ Ε.Ε. - </w:t>
      </w:r>
      <w:r w:rsidRPr="00FF0818">
        <w:t>ORBIS</w:t>
      </w:r>
      <w:r w:rsidRPr="00FF0818">
        <w:rPr>
          <w:lang w:val="el-GR"/>
        </w:rPr>
        <w:t xml:space="preserve"> </w:t>
      </w:r>
      <w:r w:rsidRPr="00FF0818">
        <w:t>ENGINEERING</w:t>
      </w:r>
      <w:r w:rsidRPr="00FF0818">
        <w:rPr>
          <w:lang w:val="el-GR"/>
        </w:rPr>
        <w:t xml:space="preserve"> ΣΥΜΒΟΥΛΟΙ ΜΗΧΑΝΙΚΟΙ Ι.Κ.Ε. με δ.τ. </w:t>
      </w:r>
      <w:r w:rsidRPr="00FF0818">
        <w:t>ORBIS</w:t>
      </w:r>
      <w:r w:rsidRPr="00FF0818">
        <w:rPr>
          <w:lang w:val="el-GR"/>
        </w:rPr>
        <w:t xml:space="preserve"> </w:t>
      </w:r>
      <w:r w:rsidRPr="00FF0818">
        <w:t>ENGINEERING</w:t>
      </w:r>
      <w:r w:rsidRPr="00FF0818">
        <w:rPr>
          <w:lang w:val="el-GR"/>
        </w:rPr>
        <w:t xml:space="preserve"> - ΠΑΛΑΙΟΧΩΡΙΤΗΣ Κ. - ΚΑΝΔΗΛΑ Θ.</w:t>
      </w:r>
      <w:r w:rsidRPr="00FF0818">
        <w:t> </w:t>
      </w:r>
      <w:r w:rsidRPr="00FF0818">
        <w:rPr>
          <w:lang w:val="el-GR"/>
        </w:rPr>
        <w:t xml:space="preserve"> Ο.Ε. με δ.τ. ΚΑ.ΠΑ. Ο.Ε.» θα πραγματοποιηθεί η Δημοσιοποίηση των Εναλλακτικών Σεναρίων Χωρικής Ανάπτυξης της μελέτης Τοπικού Πολεοδομικού Σχεδίου (ΤΠΣ) Δήμου </w:t>
      </w:r>
      <w:r w:rsidR="00800462">
        <w:rPr>
          <w:lang w:val="el-GR"/>
        </w:rPr>
        <w:t>Τριφυλίας</w:t>
      </w:r>
      <w:r w:rsidRPr="00FF0818">
        <w:rPr>
          <w:lang w:val="el-GR"/>
        </w:rPr>
        <w:t xml:space="preserve"> (Δ.Ε. </w:t>
      </w:r>
      <w:r w:rsidR="00800462">
        <w:rPr>
          <w:lang w:val="el-GR"/>
        </w:rPr>
        <w:t>Αετού, Τριπύλης</w:t>
      </w:r>
      <w:r w:rsidRPr="00FF0818">
        <w:rPr>
          <w:lang w:val="el-GR"/>
        </w:rPr>
        <w:t>).</w:t>
      </w:r>
    </w:p>
    <w:p w14:paraId="462F3016" w14:textId="77777777" w:rsidR="00FF0818" w:rsidRDefault="00FF0818" w:rsidP="00FF0818">
      <w:pPr>
        <w:rPr>
          <w:lang w:val="el-GR"/>
        </w:rPr>
      </w:pPr>
      <w:r w:rsidRPr="00FF0818">
        <w:rPr>
          <w:lang w:val="el-GR"/>
        </w:rPr>
        <w:t xml:space="preserve">Η μελέτη αποτελεί μετεξέλιξη των παλιών Γενικών Πολεοδομικών Σχεδίων (ΓΠΣ) και Σχεδίων Χωρικής και Οικιστικής Οργάνωσης Ανοικτής Πόλης (ΣΧΟΟΑΠ) και προβαίνει σε στρατηγικό και ρυθμιστικό σχεδιασμό για τις Δ.Ε. του Δήμου που αφορά, με ορίζοντα τα επόμενα 15 έτη κατόπιν της έγκρισής της με Προεδρικό Διάταγμα. </w:t>
      </w:r>
    </w:p>
    <w:p w14:paraId="72D3E174" w14:textId="1A082990" w:rsidR="00FF0818" w:rsidRPr="00FF0818" w:rsidRDefault="00FF0818" w:rsidP="00FF0818">
      <w:pPr>
        <w:rPr>
          <w:lang w:val="el-GR"/>
        </w:rPr>
      </w:pPr>
      <w:r w:rsidRPr="00FF0818">
        <w:rPr>
          <w:lang w:val="el-GR"/>
        </w:rPr>
        <w:t>Η μελέτη, κατόπιν εξέτασης του υφιστάμενου πολεοδομικού καθεστώτος της περιοχής μελέτης, του πληθυσμιακού, δημογραφικού, οικονομικού προφίλ των κατοίκων και δραστηριοποιούμενων επιχειρήσεων, του υφιστάμενου δομημένου περιβάλλοντος και της βιώσιμης αστικής κινητικότητας, ζητημάτων εξυπηρέτησης πληθυσμού από υποδομές κοινής ωφέλειας και</w:t>
      </w:r>
      <w:r w:rsidRPr="00FF0818">
        <w:t> </w:t>
      </w:r>
      <w:r w:rsidRPr="00FF0818">
        <w:rPr>
          <w:lang w:val="el-GR"/>
        </w:rPr>
        <w:t xml:space="preserve"> επάρκειας κοινόχρηστων</w:t>
      </w:r>
      <w:r w:rsidRPr="00FF0818">
        <w:t> </w:t>
      </w:r>
      <w:r w:rsidRPr="00FF0818">
        <w:rPr>
          <w:lang w:val="el-GR"/>
        </w:rPr>
        <w:t xml:space="preserve"> χώρων</w:t>
      </w:r>
      <w:r w:rsidRPr="00FF0818">
        <w:t> </w:t>
      </w:r>
      <w:r w:rsidRPr="00FF0818">
        <w:rPr>
          <w:lang w:val="el-GR"/>
        </w:rPr>
        <w:t xml:space="preserve"> καθώς και ζητημάτων κλιματικής ανθεκτικότητας, και λαμβάνοντας, επίσης, υπόψη τους στρατηγικούς σχεδιασμούς της Περιφέρειας και των Υπουργείων, εισέρχεται στην εξέταση εναλλακτικών σεναρίων και θα οδηγήσει εν τέλει στην πρόταση σε σχέση με την οργάνωση του αστικού και εξωαστικού περιβάλλοντος, τις επιτρεπόμενες χρήσεις γης και τους συντελεστές δόμησης καθώς και άλλα θέματα που επηρεάζουν άμεσα την καθημερινότητα των πολιτών.</w:t>
      </w:r>
    </w:p>
    <w:p w14:paraId="457D1D9F" w14:textId="77777777" w:rsidR="00FF0818" w:rsidRPr="00FF0818" w:rsidRDefault="00FF0818" w:rsidP="00FF0818">
      <w:pPr>
        <w:rPr>
          <w:lang w:val="el-GR"/>
        </w:rPr>
      </w:pPr>
      <w:r w:rsidRPr="00FF0818">
        <w:rPr>
          <w:lang w:val="el-GR"/>
        </w:rPr>
        <w:t>Καθώς τα ανωτέρω ζητήματα αφορούν όλους τους κατοίκους και επαγγελματίες του Δήμου, σας προσκαλούμε στην παρουσίαση έτσι ώστε να λάβετε γνώση για τα εναλλακτικά σενάρια της μελέτης.</w:t>
      </w:r>
    </w:p>
    <w:p w14:paraId="15C00CAB" w14:textId="77777777" w:rsidR="00FF0818" w:rsidRDefault="00FF0818" w:rsidP="00FF0818">
      <w:pPr>
        <w:rPr>
          <w:lang w:val="el-GR"/>
        </w:rPr>
      </w:pPr>
      <w:r w:rsidRPr="00FF0818">
        <w:rPr>
          <w:lang w:val="el-GR"/>
        </w:rPr>
        <w:t>Η</w:t>
      </w:r>
      <w:r w:rsidRPr="00FF0818">
        <w:t> </w:t>
      </w:r>
      <w:r w:rsidRPr="00FF0818">
        <w:rPr>
          <w:lang w:val="el-GR"/>
        </w:rPr>
        <w:t xml:space="preserve"> παρουσίαση θα μεταφορτωθεί στην πλατφόρμα </w:t>
      </w:r>
      <w:r w:rsidRPr="00FF0818">
        <w:t>youtube</w:t>
      </w:r>
      <w:r w:rsidRPr="00FF0818">
        <w:rPr>
          <w:lang w:val="el-GR"/>
        </w:rPr>
        <w:t xml:space="preserve"> του Δήμου.</w:t>
      </w:r>
    </w:p>
    <w:p w14:paraId="6BE6279D" w14:textId="278AB786" w:rsidR="00FF0818" w:rsidRPr="00FF0818" w:rsidRDefault="00FF0818" w:rsidP="00FF0818">
      <w:pPr>
        <w:rPr>
          <w:lang w:val="el-GR"/>
        </w:rPr>
      </w:pPr>
      <w:r w:rsidRPr="00FF0818">
        <w:rPr>
          <w:lang w:val="el-GR"/>
        </w:rPr>
        <w:t xml:space="preserve">Την επόμενη ημέρα από την παρουσίαση στον Δήμο, αρχίζει η διαδικτυακή υποβολή των τελικών σχολίων/παρατηρήσεων (για το προτεινόμενο σενάριο) στην ΠΛαΣ, η οποία και θα διαρκεί πέντε (5) ημερολογιακές ημέρες. Κάθε ενδιαφερόμενος έχει τη δυνατότητα να αξιολογήσει τα εναλλακτικά σενάρια και την πρόταση του μελετητή και να υποβάλει στη ΠΛαΣ σχόλια και παρατηρήσεις, που λαμβάνονται υπόψη και </w:t>
      </w:r>
      <w:r w:rsidRPr="00FF0818">
        <w:rPr>
          <w:lang w:val="el-GR"/>
        </w:rPr>
        <w:lastRenderedPageBreak/>
        <w:t>αξιολογούνται από τους μελετητές. Διευκρινίζεται ότι τα σχόλια που υποβάλλονται δεν έχουν την έννοια της ένστασης και ως εκ τούτου δεν απαντώνται»</w:t>
      </w:r>
      <w:r>
        <w:rPr>
          <w:lang w:val="el-GR"/>
        </w:rPr>
        <w:t>.</w:t>
      </w:r>
    </w:p>
    <w:p w14:paraId="53843426" w14:textId="77777777" w:rsidR="00FF0818" w:rsidRPr="00FF0818" w:rsidRDefault="00FF0818">
      <w:pPr>
        <w:rPr>
          <w:lang w:val="el-GR"/>
        </w:rPr>
      </w:pPr>
    </w:p>
    <w:sectPr w:rsidR="00FF0818" w:rsidRPr="00FF08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18"/>
    <w:rsid w:val="001031D0"/>
    <w:rsid w:val="00800462"/>
    <w:rsid w:val="009F14DC"/>
    <w:rsid w:val="00AB1742"/>
    <w:rsid w:val="00B8199D"/>
    <w:rsid w:val="00B951B0"/>
    <w:rsid w:val="00D25074"/>
    <w:rsid w:val="00E27B08"/>
    <w:rsid w:val="00FF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B171"/>
  <w15:chartTrackingRefBased/>
  <w15:docId w15:val="{E2E22822-F459-41FF-A38A-446D8C0B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F0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0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08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08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08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08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08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08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08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081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F081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F081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F081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F081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F081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F081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F081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F0818"/>
    <w:rPr>
      <w:rFonts w:eastAsiaTheme="majorEastAsia" w:cstheme="majorBidi"/>
      <w:color w:val="272727" w:themeColor="text1" w:themeTint="D8"/>
    </w:rPr>
  </w:style>
  <w:style w:type="paragraph" w:styleId="a3">
    <w:name w:val="Title"/>
    <w:basedOn w:val="a"/>
    <w:next w:val="a"/>
    <w:link w:val="Char"/>
    <w:uiPriority w:val="10"/>
    <w:qFormat/>
    <w:rsid w:val="00FF0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F08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081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F081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0818"/>
    <w:pPr>
      <w:spacing w:before="160"/>
      <w:jc w:val="center"/>
    </w:pPr>
    <w:rPr>
      <w:i/>
      <w:iCs/>
      <w:color w:val="404040" w:themeColor="text1" w:themeTint="BF"/>
    </w:rPr>
  </w:style>
  <w:style w:type="character" w:customStyle="1" w:styleId="Char1">
    <w:name w:val="Απόσπασμα Char"/>
    <w:basedOn w:val="a0"/>
    <w:link w:val="a5"/>
    <w:uiPriority w:val="29"/>
    <w:rsid w:val="00FF0818"/>
    <w:rPr>
      <w:i/>
      <w:iCs/>
      <w:color w:val="404040" w:themeColor="text1" w:themeTint="BF"/>
    </w:rPr>
  </w:style>
  <w:style w:type="paragraph" w:styleId="a6">
    <w:name w:val="List Paragraph"/>
    <w:basedOn w:val="a"/>
    <w:uiPriority w:val="34"/>
    <w:qFormat/>
    <w:rsid w:val="00FF0818"/>
    <w:pPr>
      <w:ind w:left="720"/>
      <w:contextualSpacing/>
    </w:pPr>
  </w:style>
  <w:style w:type="character" w:styleId="a7">
    <w:name w:val="Intense Emphasis"/>
    <w:basedOn w:val="a0"/>
    <w:uiPriority w:val="21"/>
    <w:qFormat/>
    <w:rsid w:val="00FF0818"/>
    <w:rPr>
      <w:i/>
      <w:iCs/>
      <w:color w:val="0F4761" w:themeColor="accent1" w:themeShade="BF"/>
    </w:rPr>
  </w:style>
  <w:style w:type="paragraph" w:styleId="a8">
    <w:name w:val="Intense Quote"/>
    <w:basedOn w:val="a"/>
    <w:next w:val="a"/>
    <w:link w:val="Char2"/>
    <w:uiPriority w:val="30"/>
    <w:qFormat/>
    <w:rsid w:val="00FF0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F0818"/>
    <w:rPr>
      <w:i/>
      <w:iCs/>
      <w:color w:val="0F4761" w:themeColor="accent1" w:themeShade="BF"/>
    </w:rPr>
  </w:style>
  <w:style w:type="character" w:styleId="a9">
    <w:name w:val="Intense Reference"/>
    <w:basedOn w:val="a0"/>
    <w:uiPriority w:val="32"/>
    <w:qFormat/>
    <w:rsid w:val="00FF08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20854">
      <w:bodyDiv w:val="1"/>
      <w:marLeft w:val="0"/>
      <w:marRight w:val="0"/>
      <w:marTop w:val="0"/>
      <w:marBottom w:val="0"/>
      <w:divBdr>
        <w:top w:val="none" w:sz="0" w:space="0" w:color="auto"/>
        <w:left w:val="none" w:sz="0" w:space="0" w:color="auto"/>
        <w:bottom w:val="none" w:sz="0" w:space="0" w:color="auto"/>
        <w:right w:val="none" w:sz="0" w:space="0" w:color="auto"/>
      </w:divBdr>
    </w:div>
    <w:div w:id="16064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375</Words>
  <Characters>2143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Grammatikogiannis</dc:creator>
  <cp:keywords/>
  <dc:description/>
  <cp:lastModifiedBy>Andreas Grammatikogiannis</cp:lastModifiedBy>
  <cp:revision>6</cp:revision>
  <dcterms:created xsi:type="dcterms:W3CDTF">2025-02-01T19:12:00Z</dcterms:created>
  <dcterms:modified xsi:type="dcterms:W3CDTF">2025-03-14T08:47:00Z</dcterms:modified>
</cp:coreProperties>
</file>